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FE7F7" w14:textId="77777777" w:rsidR="00A26254" w:rsidRPr="00A26254" w:rsidRDefault="00A26254" w:rsidP="00A26254">
      <w:pPr>
        <w:spacing w:before="22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Special educators will teach comprehension skills, no matter what subjects or grade levels they teach. Students of all ages should also be taught strategies to monitor their own reading abilities and progress, giving them autonomy and power for metacognition. An effective special educator knows the value of using research-based strategies that empower students and enable them to increase their reading comprehension.</w:t>
      </w:r>
    </w:p>
    <w:p w14:paraId="0782ABBA" w14:textId="77777777" w:rsidR="00A26254" w:rsidRPr="00A26254" w:rsidRDefault="00A26254" w:rsidP="00A26254">
      <w:pPr>
        <w:spacing w:before="22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Create a digital presentation, to be used for teacher professional development in an elementary school, which creatively and accurately explains current research on how to develop reading comprehension skills. Your presentation should be 10-15 slides, including a title slide, reference slide, and presenter’s notes.</w:t>
      </w:r>
    </w:p>
    <w:p w14:paraId="3B02AC81" w14:textId="77777777" w:rsidR="00A26254" w:rsidRPr="00A26254" w:rsidRDefault="00A26254" w:rsidP="00A26254">
      <w:pPr>
        <w:spacing w:before="22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Within your presentation, explain each of the following:</w:t>
      </w:r>
    </w:p>
    <w:p w14:paraId="70A09199" w14:textId="77777777" w:rsidR="00A26254" w:rsidRPr="00A26254" w:rsidRDefault="00A26254" w:rsidP="00A26254">
      <w:pPr>
        <w:numPr>
          <w:ilvl w:val="0"/>
          <w:numId w:val="1"/>
        </w:numPr>
        <w:spacing w:after="150"/>
        <w:ind w:left="37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Summarize how language development, fluency, and vocabulary are critical to building a student's capacity to comprehend what he or she reads at a younger age.</w:t>
      </w:r>
    </w:p>
    <w:p w14:paraId="5AFE9863" w14:textId="77777777" w:rsidR="00A26254" w:rsidRPr="00A26254" w:rsidRDefault="00A26254" w:rsidP="00A26254">
      <w:pPr>
        <w:numPr>
          <w:ilvl w:val="0"/>
          <w:numId w:val="1"/>
        </w:numPr>
        <w:spacing w:after="150"/>
        <w:ind w:left="37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Select three of the five recommendations from the practice guide meant to increase reading comprehension for young readers. Demonstrate how each recommendation relates to the research you presented.</w:t>
      </w:r>
    </w:p>
    <w:p w14:paraId="7428E6E7" w14:textId="77777777" w:rsidR="00A26254" w:rsidRPr="00A26254" w:rsidRDefault="00A26254" w:rsidP="00A26254">
      <w:pPr>
        <w:numPr>
          <w:ilvl w:val="0"/>
          <w:numId w:val="1"/>
        </w:numPr>
        <w:spacing w:after="150"/>
        <w:ind w:left="37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Describe evidence-based strategies, different from those in the practice guide, that students can be taught to use to enhance their language development, fluency, and comprehension. Justify why these strategies are useful.</w:t>
      </w:r>
    </w:p>
    <w:p w14:paraId="602F1D0F" w14:textId="77777777" w:rsidR="00A26254" w:rsidRPr="00A26254" w:rsidRDefault="00A26254" w:rsidP="00A26254">
      <w:pPr>
        <w:spacing w:before="22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Your digital presentation should include graphics that are relevant to the content, are visually appealing, and use space appropriately.</w:t>
      </w:r>
    </w:p>
    <w:p w14:paraId="0A7AAD15" w14:textId="77777777" w:rsidR="00A26254" w:rsidRPr="00A26254" w:rsidRDefault="00A26254" w:rsidP="00A26254">
      <w:pPr>
        <w:spacing w:before="225"/>
        <w:rPr>
          <w:rFonts w:ascii="Trebuchet MS" w:eastAsia="Times New Roman" w:hAnsi="Trebuchet MS" w:cs="Times New Roman"/>
          <w:color w:val="000000"/>
          <w:sz w:val="18"/>
          <w:szCs w:val="18"/>
        </w:rPr>
      </w:pPr>
      <w:r w:rsidRPr="00A26254">
        <w:rPr>
          <w:rFonts w:ascii="Trebuchet MS" w:eastAsia="Times New Roman" w:hAnsi="Trebuchet MS" w:cs="Times New Roman"/>
          <w:color w:val="000000"/>
          <w:sz w:val="18"/>
          <w:szCs w:val="18"/>
        </w:rPr>
        <w:t>Support your presentation with a minimum of two scholarly resources.</w:t>
      </w:r>
    </w:p>
    <w:p w14:paraId="6C71D509" w14:textId="77777777" w:rsidR="007F0CC9" w:rsidRDefault="00A26254">
      <w:bookmarkStart w:id="0" w:name="_GoBack"/>
      <w:bookmarkEnd w:id="0"/>
    </w:p>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604D91"/>
    <w:multiLevelType w:val="multilevel"/>
    <w:tmpl w:val="0F90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254"/>
    <w:rsid w:val="000176A7"/>
    <w:rsid w:val="00A26254"/>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02159C"/>
  <w15:chartTrackingRefBased/>
  <w15:docId w15:val="{176E5F80-A752-544D-A70D-FE346578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625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34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2020-05-22T22:47:00Z</dcterms:created>
  <dcterms:modified xsi:type="dcterms:W3CDTF">2020-05-22T22:53:00Z</dcterms:modified>
</cp:coreProperties>
</file>